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CC78" w14:textId="358A6D5A" w:rsidR="007B48B3" w:rsidRPr="005A4872" w:rsidRDefault="00350823" w:rsidP="00350823">
      <w:pPr>
        <w:ind w:firstLine="0"/>
        <w:jc w:val="center"/>
        <w:rPr>
          <w:b/>
          <w:caps/>
        </w:rPr>
      </w:pPr>
      <w:r w:rsidRPr="005A4872">
        <w:rPr>
          <w:b/>
          <w:caps/>
        </w:rPr>
        <w:t>Требования к статье</w:t>
      </w:r>
    </w:p>
    <w:p w14:paraId="1A91E3FF" w14:textId="6B809FAC" w:rsidR="005A4872" w:rsidRPr="00350823" w:rsidRDefault="005A4872" w:rsidP="00350823">
      <w:pPr>
        <w:ind w:firstLine="0"/>
        <w:jc w:val="center"/>
        <w:rPr>
          <w:b/>
        </w:rPr>
      </w:pPr>
      <w:r>
        <w:rPr>
          <w:b/>
        </w:rPr>
        <w:t xml:space="preserve">в сборнике по итогам </w:t>
      </w:r>
      <w:r w:rsidRPr="005A4872">
        <w:rPr>
          <w:b/>
        </w:rPr>
        <w:t>X Общероссийско</w:t>
      </w:r>
      <w:r>
        <w:rPr>
          <w:b/>
        </w:rPr>
        <w:t>го</w:t>
      </w:r>
      <w:r w:rsidRPr="005A4872">
        <w:rPr>
          <w:b/>
        </w:rPr>
        <w:t xml:space="preserve"> годово</w:t>
      </w:r>
      <w:r>
        <w:rPr>
          <w:b/>
        </w:rPr>
        <w:t>го</w:t>
      </w:r>
      <w:r w:rsidRPr="005A4872">
        <w:rPr>
          <w:b/>
        </w:rPr>
        <w:t xml:space="preserve"> собрани</w:t>
      </w:r>
      <w:r>
        <w:rPr>
          <w:b/>
        </w:rPr>
        <w:t>я</w:t>
      </w:r>
      <w:r w:rsidRPr="005A4872">
        <w:rPr>
          <w:b/>
        </w:rPr>
        <w:t xml:space="preserve"> теоретиков права</w:t>
      </w:r>
    </w:p>
    <w:p w14:paraId="3A76F40E" w14:textId="77777777" w:rsidR="00114D7E" w:rsidRDefault="00114D7E" w:rsidP="00350823">
      <w:pPr>
        <w:jc w:val="both"/>
      </w:pPr>
    </w:p>
    <w:p w14:paraId="007D9C79" w14:textId="77777777" w:rsidR="00114D7E" w:rsidRDefault="00114D7E" w:rsidP="00350823">
      <w:pPr>
        <w:jc w:val="both"/>
      </w:pPr>
      <w:r>
        <w:t xml:space="preserve">Представленные авторами материалы должны быть оригинальными, не публиковавшимися ранее. </w:t>
      </w:r>
    </w:p>
    <w:p w14:paraId="6DE88A32" w14:textId="727571A0" w:rsidR="00114D7E" w:rsidRDefault="00114D7E" w:rsidP="00350823">
      <w:pPr>
        <w:jc w:val="both"/>
      </w:pPr>
      <w:r>
        <w:t>Материалы, рассылаемые одновременно в несколько изданий, не рассматриваются.</w:t>
      </w:r>
    </w:p>
    <w:p w14:paraId="1E950A7A" w14:textId="6E81BB53" w:rsidR="003977D5" w:rsidRPr="003977D5" w:rsidRDefault="003977D5" w:rsidP="00350823">
      <w:pPr>
        <w:jc w:val="both"/>
        <w:rPr>
          <w:b/>
          <w:bCs/>
        </w:rPr>
      </w:pPr>
      <w:r>
        <w:t xml:space="preserve">Срок предоставления материалов – </w:t>
      </w:r>
      <w:r w:rsidRPr="003977D5">
        <w:rPr>
          <w:b/>
          <w:bCs/>
        </w:rPr>
        <w:t>до 31.05.2023</w:t>
      </w:r>
      <w:r>
        <w:rPr>
          <w:b/>
          <w:bCs/>
        </w:rPr>
        <w:t xml:space="preserve"> (включительно).</w:t>
      </w:r>
    </w:p>
    <w:p w14:paraId="0D0AA1DF" w14:textId="407A83EB" w:rsidR="00114D7E" w:rsidRDefault="00114D7E" w:rsidP="00350823">
      <w:pPr>
        <w:jc w:val="both"/>
      </w:pPr>
    </w:p>
    <w:p w14:paraId="3723A0B8" w14:textId="3B74A278" w:rsidR="005A4872" w:rsidRPr="005A4872" w:rsidRDefault="005A4872" w:rsidP="00350823">
      <w:pPr>
        <w:jc w:val="both"/>
        <w:rPr>
          <w:b/>
          <w:bCs/>
        </w:rPr>
      </w:pPr>
      <w:r w:rsidRPr="005A4872">
        <w:rPr>
          <w:b/>
          <w:bCs/>
        </w:rPr>
        <w:t>Обязательные требования к оформлению:</w:t>
      </w:r>
    </w:p>
    <w:p w14:paraId="6BF090D8" w14:textId="77777777" w:rsidR="00114D7E" w:rsidRDefault="00114D7E" w:rsidP="00350823">
      <w:pPr>
        <w:jc w:val="both"/>
      </w:pPr>
      <w:r>
        <w:t xml:space="preserve">Объем статьи — до 0,6 п.л., включая пробелы и сноски. </w:t>
      </w:r>
    </w:p>
    <w:p w14:paraId="06F1AE73" w14:textId="77777777" w:rsidR="00114D7E" w:rsidRDefault="00114D7E" w:rsidP="00350823">
      <w:pPr>
        <w:jc w:val="both"/>
      </w:pPr>
      <w:r>
        <w:t>Страницы нумеруются.</w:t>
      </w:r>
    </w:p>
    <w:p w14:paraId="00BE2E8C" w14:textId="77777777" w:rsidR="00114D7E" w:rsidRDefault="00114D7E" w:rsidP="00350823">
      <w:pPr>
        <w:jc w:val="both"/>
      </w:pPr>
      <w:r>
        <w:t xml:space="preserve">Шрифт Times New Roman. </w:t>
      </w:r>
    </w:p>
    <w:p w14:paraId="1B0C7040" w14:textId="77777777" w:rsidR="00114D7E" w:rsidRDefault="00114D7E" w:rsidP="00350823">
      <w:pPr>
        <w:jc w:val="both"/>
      </w:pPr>
      <w:r>
        <w:t xml:space="preserve">Междустрочный интервал — полуторный. </w:t>
      </w:r>
    </w:p>
    <w:p w14:paraId="473B145A" w14:textId="77777777" w:rsidR="00114D7E" w:rsidRDefault="00114D7E" w:rsidP="00350823">
      <w:pPr>
        <w:jc w:val="both"/>
      </w:pPr>
      <w:r>
        <w:t xml:space="preserve">Размер шрифта (кегль) для основного текста — 14, для сносок — 10. </w:t>
      </w:r>
    </w:p>
    <w:p w14:paraId="4088A284" w14:textId="77777777" w:rsidR="00114D7E" w:rsidRDefault="00114D7E" w:rsidP="00350823">
      <w:pPr>
        <w:jc w:val="both"/>
      </w:pPr>
      <w:r>
        <w:t>Сноски проставляются постранично, нумерация сквозная (общая).</w:t>
      </w:r>
    </w:p>
    <w:p w14:paraId="54CF6DA1" w14:textId="77777777" w:rsidR="00114D7E" w:rsidRDefault="00114D7E" w:rsidP="00350823">
      <w:pPr>
        <w:jc w:val="both"/>
      </w:pPr>
    </w:p>
    <w:p w14:paraId="34ADA4DD" w14:textId="77777777" w:rsidR="00114D7E" w:rsidRDefault="00114D7E" w:rsidP="00350823">
      <w:pPr>
        <w:jc w:val="both"/>
      </w:pPr>
      <w:r>
        <w:t>Аббревиатуры и сокращения при первом их употреблении в тексте должны быть расшифрованы, а правовые акты — содержать дату принятия, номер и полное официальное наименование.</w:t>
      </w:r>
    </w:p>
    <w:p w14:paraId="049A70EE" w14:textId="77777777" w:rsidR="00114D7E" w:rsidRDefault="00114D7E" w:rsidP="00350823">
      <w:pPr>
        <w:jc w:val="both"/>
      </w:pPr>
      <w:r>
        <w:t xml:space="preserve">Обязательно указание источника цитат, фактических и цифровых данных. </w:t>
      </w:r>
    </w:p>
    <w:p w14:paraId="33EB083E" w14:textId="77777777" w:rsidR="00350823" w:rsidRDefault="00350823" w:rsidP="00350823">
      <w:pPr>
        <w:jc w:val="both"/>
      </w:pPr>
    </w:p>
    <w:p w14:paraId="5AA80BB0" w14:textId="77777777" w:rsidR="00114D7E" w:rsidRDefault="00114D7E" w:rsidP="00350823">
      <w:pPr>
        <w:jc w:val="both"/>
      </w:pPr>
      <w:r>
        <w:t xml:space="preserve">Кроме того, необходимо предоставить следующие метаданные </w:t>
      </w:r>
      <w:r w:rsidRPr="00350823">
        <w:rPr>
          <w:b/>
        </w:rPr>
        <w:t>на русском и английском языке</w:t>
      </w:r>
      <w:r>
        <w:t>:</w:t>
      </w:r>
    </w:p>
    <w:p w14:paraId="7BD53E9E" w14:textId="77777777" w:rsidR="00114D7E" w:rsidRDefault="00114D7E" w:rsidP="00350823">
      <w:pPr>
        <w:jc w:val="both"/>
      </w:pPr>
      <w:r>
        <w:t>- название статьи;</w:t>
      </w:r>
    </w:p>
    <w:p w14:paraId="3ED031E1" w14:textId="77777777" w:rsidR="00114D7E" w:rsidRDefault="00114D7E" w:rsidP="00350823">
      <w:pPr>
        <w:jc w:val="both"/>
      </w:pPr>
      <w:r>
        <w:t>- автор (фамилия и инициалы, ученая степень и звание (без указания должности), адрес электронной почты);</w:t>
      </w:r>
    </w:p>
    <w:p w14:paraId="54164F97" w14:textId="77777777" w:rsidR="00114D7E" w:rsidRDefault="00114D7E" w:rsidP="00350823">
      <w:pPr>
        <w:jc w:val="both"/>
      </w:pPr>
      <w:r>
        <w:t>- полное официальное название организации, в которой работает автор, с указанием ведомства (если есть), а также юридический адрес организации.</w:t>
      </w:r>
    </w:p>
    <w:p w14:paraId="76F83F4D" w14:textId="77777777" w:rsidR="00350823" w:rsidRDefault="00350823" w:rsidP="00350823">
      <w:pPr>
        <w:jc w:val="both"/>
      </w:pPr>
    </w:p>
    <w:p w14:paraId="2CA158F2" w14:textId="77777777" w:rsidR="00350823" w:rsidRPr="00350823" w:rsidRDefault="00350823" w:rsidP="00350823">
      <w:pPr>
        <w:jc w:val="both"/>
        <w:rPr>
          <w:b/>
        </w:rPr>
      </w:pPr>
      <w:r w:rsidRPr="00350823">
        <w:rPr>
          <w:b/>
        </w:rPr>
        <w:t>Не требуется:</w:t>
      </w:r>
    </w:p>
    <w:p w14:paraId="44DE0C03" w14:textId="77777777" w:rsidR="00350823" w:rsidRDefault="00350823" w:rsidP="00350823">
      <w:pPr>
        <w:jc w:val="both"/>
      </w:pPr>
      <w:r>
        <w:t>- аннотация</w:t>
      </w:r>
    </w:p>
    <w:p w14:paraId="157FAF9A" w14:textId="77777777" w:rsidR="00350823" w:rsidRDefault="00350823" w:rsidP="00350823">
      <w:pPr>
        <w:jc w:val="both"/>
      </w:pPr>
      <w:r>
        <w:t>- список литературы</w:t>
      </w:r>
    </w:p>
    <w:p w14:paraId="5E80589F" w14:textId="77777777" w:rsidR="00114D7E" w:rsidRDefault="00114D7E" w:rsidP="00350823">
      <w:pPr>
        <w:jc w:val="both"/>
      </w:pPr>
    </w:p>
    <w:p w14:paraId="7CD4B602" w14:textId="77777777" w:rsidR="00114D7E" w:rsidRDefault="00114D7E" w:rsidP="00350823">
      <w:pPr>
        <w:jc w:val="both"/>
      </w:pPr>
      <w:r>
        <w:t>Статья подлежит обязательному рецензированию ведущими специалистами Института законодательства и сравнительного правоведения при Правительстве РФ. При наличии замечаний рецензента рукопись возвращается автору на доработку.</w:t>
      </w:r>
    </w:p>
    <w:p w14:paraId="07575A4C" w14:textId="77777777" w:rsidR="00114D7E" w:rsidRDefault="00114D7E" w:rsidP="00350823">
      <w:pPr>
        <w:jc w:val="both"/>
      </w:pPr>
      <w:r>
        <w:t>Решение о принятии материалов к публикации может быть при</w:t>
      </w:r>
      <w:r w:rsidR="00350823">
        <w:t>нято при положительной рецензии.</w:t>
      </w:r>
    </w:p>
    <w:sectPr w:rsidR="0011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7E"/>
    <w:rsid w:val="00114D7E"/>
    <w:rsid w:val="00350823"/>
    <w:rsid w:val="003977D5"/>
    <w:rsid w:val="005A4872"/>
    <w:rsid w:val="0062024C"/>
    <w:rsid w:val="007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43E2"/>
  <w15:docId w15:val="{6D147EE2-4ECF-457C-A04C-17FBAC17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2024C"/>
    <w:pPr>
      <w:keepNext/>
      <w:keepLines/>
      <w:spacing w:line="360" w:lineRule="auto"/>
      <w:ind w:firstLine="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24C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Имплемент-2</dc:creator>
  <cp:lastModifiedBy>Andrei Sidorenko</cp:lastModifiedBy>
  <cp:revision>3</cp:revision>
  <dcterms:created xsi:type="dcterms:W3CDTF">2023-03-23T16:20:00Z</dcterms:created>
  <dcterms:modified xsi:type="dcterms:W3CDTF">2023-03-23T16:22:00Z</dcterms:modified>
</cp:coreProperties>
</file>